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4E78BF" w14:paraId="0B219C8D" wp14:textId="66E5DC86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344E78BF">
        <w:drawing>
          <wp:inline xmlns:wp14="http://schemas.microsoft.com/office/word/2010/wordprocessingDrawing" wp14:editId="344E78BF" wp14:anchorId="13C99C37">
            <wp:extent cx="1914525" cy="1114425"/>
            <wp:effectExtent l="0" t="0" r="0" b="0"/>
            <wp:docPr id="17637209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0b402d75794d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44E78BF" w:rsidR="344E78B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70AB43EC" w14:paraId="68E6C279" wp14:textId="450D5F2B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0AB43EC" w:rsidR="344E78B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70AB43EC" w:rsidR="7689A8CD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70AB43EC" w:rsidR="344E78B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70AB43EC" w:rsidR="37D76F4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70AB43EC" w:rsidR="344E78B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344E78BF" w14:paraId="321E35B2" wp14:textId="65AABEFB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4E78BF" w:rsidR="344E78B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K-2 LOW INCIDENT</w:t>
      </w:r>
    </w:p>
    <w:p xmlns:wp14="http://schemas.microsoft.com/office/word/2010/wordml" w:rsidP="344E78BF" w14:paraId="637619BC" wp14:textId="11977D10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4E78BF" w:rsidR="344E78B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MR. WEAVER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5"/>
        <w:gridCol w:w="7920"/>
      </w:tblGrid>
      <w:tr w:rsidR="344E78BF" w:rsidTr="05FC9F12" w14:paraId="6216D833">
        <w:tc>
          <w:tcPr>
            <w:tcW w:w="1425" w:type="dxa"/>
            <w:shd w:val="clear" w:color="auto" w:fill="F2F2F2" w:themeFill="background1" w:themeFillShade="F2"/>
            <w:tcMar/>
            <w:vAlign w:val="top"/>
          </w:tcPr>
          <w:p w:rsidR="344E78BF" w:rsidP="344E78BF" w:rsidRDefault="344E78BF" w14:paraId="4EB21F06" w14:textId="31E421B5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920" w:type="dxa"/>
            <w:shd w:val="clear" w:color="auto" w:fill="F2F2F2" w:themeFill="background1" w:themeFillShade="F2"/>
            <w:tcMar/>
            <w:vAlign w:val="top"/>
          </w:tcPr>
          <w:p w:rsidR="344E78BF" w:rsidP="344E78BF" w:rsidRDefault="344E78BF" w14:paraId="021371AA" w14:textId="7584FDA0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344E78BF" w:rsidP="344E78BF" w:rsidRDefault="344E78BF" w14:paraId="38B668EB" w14:textId="27C82F5E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344E78BF" w:rsidTr="05FC9F12" w14:paraId="3035FBAD">
        <w:tc>
          <w:tcPr>
            <w:tcW w:w="1425" w:type="dxa"/>
            <w:tcMar/>
            <w:vAlign w:val="top"/>
          </w:tcPr>
          <w:p w:rsidR="344E78BF" w:rsidP="344E78BF" w:rsidRDefault="344E78BF" w14:paraId="0376A2D0" w14:textId="60557CA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3A343547" w14:textId="0A58D6D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 count Crayons</w:t>
            </w:r>
          </w:p>
        </w:tc>
      </w:tr>
      <w:tr w:rsidR="344E78BF" w:rsidTr="05FC9F12" w14:paraId="2FA3E5FB">
        <w:tc>
          <w:tcPr>
            <w:tcW w:w="1425" w:type="dxa"/>
            <w:tcMar/>
            <w:vAlign w:val="top"/>
          </w:tcPr>
          <w:p w:rsidR="344E78BF" w:rsidP="344E78BF" w:rsidRDefault="344E78BF" w14:paraId="5285DA76" w14:textId="1BAB1A3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63BB0F5B" w14:textId="41C0163C">
            <w:pPr>
              <w:spacing w:after="160"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Pair of Headphones</w:t>
            </w:r>
          </w:p>
        </w:tc>
      </w:tr>
      <w:tr w:rsidR="344E78BF" w:rsidTr="05FC9F12" w14:paraId="02124F3C">
        <w:tc>
          <w:tcPr>
            <w:tcW w:w="1425" w:type="dxa"/>
            <w:tcMar/>
            <w:vAlign w:val="top"/>
          </w:tcPr>
          <w:p w:rsidR="344E78BF" w:rsidP="344E78BF" w:rsidRDefault="344E78BF" w14:paraId="071243EF" w14:textId="7D95DFF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0BAA03E6" w14:textId="743A7EC4">
            <w:pPr>
              <w:spacing w:after="160"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Packs of 8-10 washable markers</w:t>
            </w:r>
          </w:p>
        </w:tc>
      </w:tr>
      <w:tr w:rsidR="344E78BF" w:rsidTr="05FC9F12" w14:paraId="32DA423F">
        <w:tc>
          <w:tcPr>
            <w:tcW w:w="1425" w:type="dxa"/>
            <w:tcMar/>
            <w:vAlign w:val="top"/>
          </w:tcPr>
          <w:p w:rsidR="344E78BF" w:rsidP="344E78BF" w:rsidRDefault="344E78BF" w14:paraId="634F1B1A" w14:textId="7169BA6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498281D4" w14:textId="714CA4B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#2 pencils </w:t>
            </w:r>
          </w:p>
        </w:tc>
      </w:tr>
      <w:tr w:rsidR="344E78BF" w:rsidTr="05FC9F12" w14:paraId="4CB686F9">
        <w:tc>
          <w:tcPr>
            <w:tcW w:w="1425" w:type="dxa"/>
            <w:tcMar/>
            <w:vAlign w:val="top"/>
          </w:tcPr>
          <w:p w:rsidR="344E78BF" w:rsidP="344E78BF" w:rsidRDefault="344E78BF" w14:paraId="30410185" w14:textId="088DD66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3D881FFB" w14:textId="16AB843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glue sticks</w:t>
            </w:r>
          </w:p>
        </w:tc>
      </w:tr>
      <w:tr w:rsidR="344E78BF" w:rsidTr="05FC9F12" w14:paraId="56823E52">
        <w:tc>
          <w:tcPr>
            <w:tcW w:w="1425" w:type="dxa"/>
            <w:tcMar/>
            <w:vAlign w:val="top"/>
          </w:tcPr>
          <w:p w:rsidR="344E78BF" w:rsidP="344E78BF" w:rsidRDefault="344E78BF" w14:paraId="21926BB3" w14:textId="2152B66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45EDDC7B" w14:textId="1C68B79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Bottle Elmer’s white glue</w:t>
            </w:r>
          </w:p>
        </w:tc>
      </w:tr>
      <w:tr w:rsidR="344E78BF" w:rsidTr="05FC9F12" w14:paraId="6486ADFD">
        <w:tc>
          <w:tcPr>
            <w:tcW w:w="1425" w:type="dxa"/>
            <w:tcMar/>
            <w:vAlign w:val="top"/>
          </w:tcPr>
          <w:p w:rsidR="344E78BF" w:rsidP="344E78BF" w:rsidRDefault="344E78BF" w14:paraId="385F60CF" w14:textId="0001AB2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5032FD2D" w14:textId="29231308">
            <w:pPr>
              <w:spacing w:after="160"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Folders: one of each color: red, blue, yellow, green and a “fun” one</w:t>
            </w:r>
          </w:p>
        </w:tc>
      </w:tr>
      <w:tr w:rsidR="344E78BF" w:rsidTr="05FC9F12" w14:paraId="3919EF16">
        <w:tc>
          <w:tcPr>
            <w:tcW w:w="1425" w:type="dxa"/>
            <w:tcMar/>
            <w:vAlign w:val="top"/>
          </w:tcPr>
          <w:p w:rsidR="344E78BF" w:rsidP="344E78BF" w:rsidRDefault="344E78BF" w14:paraId="6190EB74" w14:textId="61B7EFB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391AE669" w14:textId="4ED9E83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2” binder</w:t>
            </w:r>
          </w:p>
        </w:tc>
      </w:tr>
      <w:tr w:rsidR="344E78BF" w:rsidTr="05FC9F12" w14:paraId="1155869A">
        <w:tc>
          <w:tcPr>
            <w:tcW w:w="1425" w:type="dxa"/>
            <w:tcMar/>
            <w:vAlign w:val="top"/>
          </w:tcPr>
          <w:p w:rsidR="344E78BF" w:rsidP="344E78BF" w:rsidRDefault="344E78BF" w14:paraId="228D2078" w14:textId="12E23D0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2CEC1768" w14:textId="422B82E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index cards</w:t>
            </w:r>
          </w:p>
        </w:tc>
      </w:tr>
      <w:tr w:rsidR="344E78BF" w:rsidTr="05FC9F12" w14:paraId="26CC291D">
        <w:tc>
          <w:tcPr>
            <w:tcW w:w="1425" w:type="dxa"/>
            <w:tcMar/>
            <w:vAlign w:val="top"/>
          </w:tcPr>
          <w:p w:rsidR="344E78BF" w:rsidP="344E78BF" w:rsidRDefault="344E78BF" w14:paraId="017F326A" w14:textId="2BFE0FB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7C07CCE9" w14:textId="7981A98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sealable sandwich bags</w:t>
            </w:r>
          </w:p>
        </w:tc>
      </w:tr>
      <w:tr w:rsidR="344E78BF" w:rsidTr="05FC9F12" w14:paraId="653B4F7C">
        <w:tc>
          <w:tcPr>
            <w:tcW w:w="1425" w:type="dxa"/>
            <w:tcMar/>
            <w:vAlign w:val="top"/>
          </w:tcPr>
          <w:p w:rsidR="344E78BF" w:rsidP="344E78BF" w:rsidRDefault="344E78BF" w14:paraId="7F16D83B" w14:textId="7FC8CD1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7448A9AB" w14:textId="4BAA735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sealable gallon bags</w:t>
            </w:r>
          </w:p>
        </w:tc>
      </w:tr>
      <w:tr w:rsidR="344E78BF" w:rsidTr="05FC9F12" w14:paraId="5B61CC55">
        <w:tc>
          <w:tcPr>
            <w:tcW w:w="1425" w:type="dxa"/>
            <w:tcMar/>
            <w:vAlign w:val="top"/>
          </w:tcPr>
          <w:p w:rsidR="344E78BF" w:rsidP="344E78BF" w:rsidRDefault="344E78BF" w14:paraId="2C0785A4" w14:textId="24FB03F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698E9E36" w14:textId="2C21778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Paper plates, white </w:t>
            </w:r>
          </w:p>
        </w:tc>
      </w:tr>
      <w:tr w:rsidR="344E78BF" w:rsidTr="05FC9F12" w14:paraId="0E302461">
        <w:tc>
          <w:tcPr>
            <w:tcW w:w="1425" w:type="dxa"/>
            <w:tcMar/>
            <w:vAlign w:val="top"/>
          </w:tcPr>
          <w:p w:rsidR="344E78BF" w:rsidP="344E78BF" w:rsidRDefault="344E78BF" w14:paraId="103FCF70" w14:textId="416089F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74C0D8A1" w14:textId="1F3174B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Bookbag (Not toddler sized) </w:t>
            </w:r>
          </w:p>
        </w:tc>
      </w:tr>
      <w:tr w:rsidR="344E78BF" w:rsidTr="05FC9F12" w14:paraId="0A07BDBF">
        <w:tc>
          <w:tcPr>
            <w:tcW w:w="1425" w:type="dxa"/>
            <w:tcMar/>
            <w:vAlign w:val="top"/>
          </w:tcPr>
          <w:p w:rsidR="344E78BF" w:rsidP="344E78BF" w:rsidRDefault="344E78BF" w14:paraId="4826CE20" w14:textId="618E1A9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29A2758F" w14:textId="78CA51D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 pouch or box</w:t>
            </w:r>
          </w:p>
        </w:tc>
      </w:tr>
      <w:tr w:rsidR="344E78BF" w:rsidTr="05FC9F12" w14:paraId="73F0DAEF">
        <w:tc>
          <w:tcPr>
            <w:tcW w:w="1425" w:type="dxa"/>
            <w:tcMar/>
            <w:vAlign w:val="top"/>
          </w:tcPr>
          <w:p w:rsidR="344E78BF" w:rsidP="05FC9F12" w:rsidRDefault="344E78BF" w14:paraId="14B01AD6" w14:textId="106C0D0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5FC9F12" w:rsidR="05FC9F1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108B7223" w14:textId="189A9ED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Dry erase markers (any color)</w:t>
            </w:r>
          </w:p>
        </w:tc>
      </w:tr>
      <w:tr w:rsidR="344E78BF" w:rsidTr="05FC9F12" w14:paraId="4606B380">
        <w:tc>
          <w:tcPr>
            <w:tcW w:w="1425" w:type="dxa"/>
            <w:tcMar/>
            <w:vAlign w:val="top"/>
          </w:tcPr>
          <w:p w:rsidR="344E78BF" w:rsidP="05FC9F12" w:rsidRDefault="344E78BF" w14:paraId="2FD14C16" w14:textId="6E1A982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5FC9F12" w:rsidR="05FC9F1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7321C34D" w14:textId="378C03D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Boxes of tissues </w:t>
            </w:r>
          </w:p>
        </w:tc>
      </w:tr>
      <w:tr w:rsidR="344E78BF" w:rsidTr="05FC9F12" w14:paraId="155F1242">
        <w:tc>
          <w:tcPr>
            <w:tcW w:w="1425" w:type="dxa"/>
            <w:tcMar/>
            <w:vAlign w:val="top"/>
          </w:tcPr>
          <w:p w:rsidR="344E78BF" w:rsidP="344E78BF" w:rsidRDefault="344E78BF" w14:paraId="715EF592" w14:textId="223C9F6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75338674" w14:textId="614B9D5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Containers of disinfectant wipes (Clorox or Lysol)</w:t>
            </w:r>
          </w:p>
        </w:tc>
      </w:tr>
      <w:tr w:rsidR="344E78BF" w:rsidTr="05FC9F12" w14:paraId="3958470A">
        <w:tc>
          <w:tcPr>
            <w:tcW w:w="1425" w:type="dxa"/>
            <w:tcMar/>
            <w:vAlign w:val="top"/>
          </w:tcPr>
          <w:p w:rsidR="344E78BF" w:rsidP="344E78BF" w:rsidRDefault="344E78BF" w14:paraId="6291D199" w14:textId="7823DD4E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45494488" w14:textId="153C27F1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Watercolor paint set</w:t>
            </w:r>
          </w:p>
        </w:tc>
      </w:tr>
      <w:tr w:rsidR="344E78BF" w:rsidTr="05FC9F12" w14:paraId="7258B4D9">
        <w:tc>
          <w:tcPr>
            <w:tcW w:w="1425" w:type="dxa"/>
            <w:tcMar/>
            <w:vAlign w:val="top"/>
          </w:tcPr>
          <w:p w:rsidR="344E78BF" w:rsidP="344E78BF" w:rsidRDefault="344E78BF" w14:paraId="774C39F4" w14:textId="0787DCB1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43ECEF50" w14:textId="177BA0C2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Shareable size bag of M&amp;Ms</w:t>
            </w:r>
          </w:p>
        </w:tc>
      </w:tr>
      <w:tr w:rsidR="344E78BF" w:rsidTr="05FC9F12" w14:paraId="72584494">
        <w:tc>
          <w:tcPr>
            <w:tcW w:w="1425" w:type="dxa"/>
            <w:tcMar/>
            <w:vAlign w:val="top"/>
          </w:tcPr>
          <w:p w:rsidR="344E78BF" w:rsidP="05FC9F12" w:rsidRDefault="344E78BF" w14:paraId="20707369" w14:textId="26E9541F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5FC9F12" w:rsidR="05FC9F1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6C7E74DB" w14:textId="08760FE7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Rolls Paper Towels</w:t>
            </w:r>
          </w:p>
        </w:tc>
      </w:tr>
      <w:tr w:rsidR="344E78BF" w:rsidTr="05FC9F12" w14:paraId="2392B2A5">
        <w:tc>
          <w:tcPr>
            <w:tcW w:w="1425" w:type="dxa"/>
            <w:tcMar/>
            <w:vAlign w:val="top"/>
          </w:tcPr>
          <w:p w:rsidR="344E78BF" w:rsidP="344E78BF" w:rsidRDefault="344E78BF" w14:paraId="646047B6" w14:textId="312C3D79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/>
            <w:vAlign w:val="top"/>
          </w:tcPr>
          <w:p w:rsidR="344E78BF" w:rsidP="344E78BF" w:rsidRDefault="344E78BF" w14:paraId="2BCC928D" w14:textId="6CF66F1D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4E78BF" w:rsidR="344E78B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Ream colored copy paper (any color)</w:t>
            </w:r>
          </w:p>
        </w:tc>
      </w:tr>
    </w:tbl>
    <w:p xmlns:wp14="http://schemas.microsoft.com/office/word/2010/wordml" w:rsidP="344E78BF" w14:paraId="5BFC6CA6" wp14:textId="7C52573C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344E78BF" w14:paraId="2C078E63" wp14:textId="227D80E1">
      <w:pPr>
        <w:pStyle w:val="Normal"/>
        <w:jc w:val="center"/>
      </w:pPr>
    </w:p>
    <w:sectPr>
      <w:pgSz w:w="12240" w:h="15840" w:orient="portrait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7D4D78"/>
    <w:rsid w:val="05FC9F12"/>
    <w:rsid w:val="06823BEA"/>
    <w:rsid w:val="187D4D78"/>
    <w:rsid w:val="19B6D819"/>
    <w:rsid w:val="2365A7E5"/>
    <w:rsid w:val="25017846"/>
    <w:rsid w:val="25017846"/>
    <w:rsid w:val="2B70B9CA"/>
    <w:rsid w:val="2B70B9CA"/>
    <w:rsid w:val="344E78BF"/>
    <w:rsid w:val="37D76F44"/>
    <w:rsid w:val="4134E94D"/>
    <w:rsid w:val="46085A70"/>
    <w:rsid w:val="5BCC89F3"/>
    <w:rsid w:val="70AB43EC"/>
    <w:rsid w:val="7240B46A"/>
    <w:rsid w:val="73DC84CB"/>
    <w:rsid w:val="7689A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4D78"/>
  <w15:chartTrackingRefBased/>
  <w15:docId w15:val="{CFFC3228-99CB-4A63-B30B-937AAC0DA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f0b402d75794d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2022-05-27T03:10:46.0160463Z</dcterms:created>
  <dcterms:modified xsi:type="dcterms:W3CDTF">2023-05-12T00:59:22.6699875Z</dcterms:modified>
  <dc:creator>Gamble, Jessica</dc:creator>
  <lastModifiedBy>Jessica Gamble</lastModifiedBy>
</coreProperties>
</file>